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A7" w:rsidRPr="009F6DA7" w:rsidRDefault="009F6DA7" w:rsidP="009F6DA7">
      <w:pPr>
        <w:jc w:val="center"/>
        <w:rPr>
          <w:rFonts w:asciiTheme="minorEastAsia" w:hAnsiTheme="minorEastAsia" w:cs="新細明體"/>
          <w:b/>
          <w:sz w:val="37"/>
          <w:szCs w:val="37"/>
        </w:rPr>
      </w:pPr>
      <w:r w:rsidRPr="009F6DA7">
        <w:rPr>
          <w:rFonts w:asciiTheme="minorEastAsia" w:hAnsiTheme="minorEastAsia" w:cs="新細明體"/>
          <w:b/>
          <w:sz w:val="37"/>
          <w:szCs w:val="37"/>
        </w:rPr>
        <w:t>桃園市立武陵高級中學</w:t>
      </w:r>
    </w:p>
    <w:p w:rsidR="002F3954" w:rsidRPr="009F6DA7" w:rsidRDefault="009F6DA7" w:rsidP="009F6DA7">
      <w:pPr>
        <w:jc w:val="center"/>
        <w:rPr>
          <w:rFonts w:asciiTheme="minorEastAsia" w:hAnsiTheme="minorEastAsia" w:cs="新細明體"/>
          <w:b/>
          <w:sz w:val="37"/>
          <w:szCs w:val="37"/>
        </w:rPr>
      </w:pPr>
      <w:r w:rsidRPr="009F6DA7">
        <w:rPr>
          <w:rFonts w:asciiTheme="minorEastAsia" w:hAnsiTheme="minorEastAsia" w:cs="標楷體"/>
          <w:b/>
          <w:sz w:val="37"/>
          <w:szCs w:val="37"/>
        </w:rPr>
        <w:t>108</w:t>
      </w:r>
      <w:r w:rsidRPr="009F6DA7">
        <w:rPr>
          <w:rFonts w:asciiTheme="minorEastAsia" w:hAnsiTheme="minorEastAsia" w:cs="新細明體"/>
          <w:b/>
          <w:sz w:val="37"/>
          <w:szCs w:val="37"/>
        </w:rPr>
        <w:t>學年度</w:t>
      </w:r>
      <w:bookmarkStart w:id="0" w:name="_GoBack"/>
      <w:r w:rsidRPr="009F6DA7">
        <w:rPr>
          <w:rFonts w:asciiTheme="minorEastAsia" w:hAnsiTheme="minorEastAsia" w:cs="新細明體"/>
          <w:b/>
          <w:sz w:val="37"/>
          <w:szCs w:val="37"/>
        </w:rPr>
        <w:t>實習教師甄選報名表</w:t>
      </w:r>
      <w:bookmarkEnd w:id="0"/>
    </w:p>
    <w:tbl>
      <w:tblPr>
        <w:tblStyle w:val="TableNormal"/>
        <w:tblW w:w="9639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2596"/>
        <w:gridCol w:w="7043"/>
      </w:tblGrid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實習教師姓名</w:t>
            </w:r>
            <w:proofErr w:type="spellEnd"/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實習科目</w:t>
            </w:r>
            <w:proofErr w:type="spellEnd"/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實習期間</w:t>
            </w:r>
            <w:proofErr w:type="spellEnd"/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tabs>
                <w:tab w:val="left" w:pos="2754"/>
              </w:tabs>
              <w:jc w:val="center"/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</w:pPr>
            <w:r w:rsidRPr="009F6DA7"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  <w:t>□</w:t>
            </w:r>
            <w:r w:rsidRPr="009F6DA7">
              <w:rPr>
                <w:rFonts w:asciiTheme="minorEastAsia" w:hAnsiTheme="minorEastAsia" w:cs="Calibri"/>
                <w:sz w:val="28"/>
                <w:szCs w:val="28"/>
                <w:lang w:eastAsia="zh-TW"/>
              </w:rPr>
              <w:t xml:space="preserve">108 </w:t>
            </w:r>
            <w:r w:rsidRPr="009F6DA7"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  <w:t>學年度上學期</w:t>
            </w:r>
            <w:r w:rsidRPr="009F6DA7"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  <w:tab/>
              <w:t>□</w:t>
            </w:r>
            <w:r w:rsidRPr="009F6DA7">
              <w:rPr>
                <w:rFonts w:asciiTheme="minorEastAsia" w:hAnsiTheme="minorEastAsia" w:cs="Calibri"/>
                <w:sz w:val="28"/>
                <w:szCs w:val="28"/>
                <w:lang w:eastAsia="zh-TW"/>
              </w:rPr>
              <w:t xml:space="preserve">108 </w:t>
            </w:r>
            <w:r w:rsidRPr="009F6DA7">
              <w:rPr>
                <w:rFonts w:asciiTheme="minorEastAsia" w:hAnsiTheme="minorEastAsia" w:cs="新細明體"/>
                <w:sz w:val="28"/>
                <w:szCs w:val="28"/>
                <w:lang w:eastAsia="zh-TW"/>
              </w:rPr>
              <w:t>學年度下學期</w:t>
            </w: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標楷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畢業學校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(</w:t>
            </w: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高中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標楷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畢業學校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(</w:t>
            </w: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大學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標楷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畢業學校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(</w:t>
            </w: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研究所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修習教育學程學校</w:t>
            </w:r>
            <w:proofErr w:type="spellEnd"/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出生年月日</w:t>
            </w:r>
            <w:proofErr w:type="spellEnd"/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標楷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聯絡電話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(</w:t>
            </w: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市內電話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標楷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聯絡電話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(</w:t>
            </w: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行動電話</w:t>
            </w:r>
            <w:proofErr w:type="spellEnd"/>
            <w:r w:rsidRPr="009F6DA7">
              <w:rPr>
                <w:rFonts w:asciiTheme="minorEastAsia" w:hAnsiTheme="minorEastAsia" w:cs="標楷體"/>
                <w:sz w:val="28"/>
                <w:szCs w:val="28"/>
              </w:rPr>
              <w:t>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電子郵件信箱</w:t>
            </w:r>
            <w:proofErr w:type="spellEnd"/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DA7" w:rsidRPr="009F6DA7" w:rsidTr="009F6DA7">
        <w:trPr>
          <w:trHeight w:val="567"/>
        </w:trPr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pStyle w:val="TableParagraph"/>
              <w:jc w:val="center"/>
              <w:rPr>
                <w:rFonts w:asciiTheme="minorEastAsia" w:hAnsiTheme="minorEastAsia" w:cs="新細明體"/>
                <w:sz w:val="28"/>
                <w:szCs w:val="28"/>
              </w:rPr>
            </w:pPr>
            <w:proofErr w:type="spellStart"/>
            <w:r w:rsidRPr="009F6DA7">
              <w:rPr>
                <w:rFonts w:asciiTheme="minorEastAsia" w:hAnsiTheme="minorEastAsia" w:cs="新細明體"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DA7" w:rsidRPr="009F6DA7" w:rsidRDefault="009F6DA7" w:rsidP="009F6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F6DA7" w:rsidRPr="009F6DA7" w:rsidRDefault="009F6DA7">
      <w:pPr>
        <w:rPr>
          <w:rFonts w:asciiTheme="minorEastAsia" w:hAnsiTheme="minorEastAsia" w:hint="eastAsia"/>
        </w:rPr>
      </w:pPr>
      <w:proofErr w:type="gramStart"/>
      <w:r w:rsidRPr="009F6DA7">
        <w:rPr>
          <w:rFonts w:asciiTheme="minorEastAsia" w:hAnsiTheme="minorEastAsia" w:cs="新細明體"/>
          <w:szCs w:val="24"/>
        </w:rPr>
        <w:t>註</w:t>
      </w:r>
      <w:proofErr w:type="gramEnd"/>
      <w:r w:rsidRPr="009F6DA7">
        <w:rPr>
          <w:rFonts w:asciiTheme="minorEastAsia" w:hAnsiTheme="minorEastAsia" w:cs="標楷體"/>
          <w:szCs w:val="24"/>
        </w:rPr>
        <w:t>:</w:t>
      </w:r>
      <w:r w:rsidRPr="009F6DA7">
        <w:rPr>
          <w:rFonts w:asciiTheme="minorEastAsia" w:hAnsiTheme="minorEastAsia" w:cs="新細明體"/>
          <w:szCs w:val="24"/>
        </w:rPr>
        <w:t>填寫此報名表及個人簡歷</w:t>
      </w:r>
      <w:r w:rsidRPr="009F6DA7">
        <w:rPr>
          <w:rFonts w:asciiTheme="minorEastAsia" w:hAnsiTheme="minorEastAsia" w:cs="標楷體"/>
          <w:szCs w:val="24"/>
        </w:rPr>
        <w:t>(</w:t>
      </w:r>
      <w:r w:rsidRPr="009F6DA7">
        <w:rPr>
          <w:rFonts w:asciiTheme="minorEastAsia" w:hAnsiTheme="minorEastAsia" w:cs="新細明體"/>
          <w:szCs w:val="24"/>
        </w:rPr>
        <w:t>規格以</w:t>
      </w:r>
      <w:r w:rsidRPr="009F6DA7">
        <w:rPr>
          <w:rFonts w:asciiTheme="minorEastAsia" w:hAnsiTheme="minorEastAsia" w:cs="標楷體"/>
          <w:szCs w:val="24"/>
        </w:rPr>
        <w:t>A4</w:t>
      </w:r>
      <w:r w:rsidRPr="009F6DA7">
        <w:rPr>
          <w:rFonts w:asciiTheme="minorEastAsia" w:hAnsiTheme="minorEastAsia" w:cs="新細明體"/>
          <w:szCs w:val="24"/>
        </w:rPr>
        <w:t>大小，</w:t>
      </w:r>
      <w:r w:rsidRPr="009F6DA7">
        <w:rPr>
          <w:rFonts w:asciiTheme="minorEastAsia" w:hAnsiTheme="minorEastAsia" w:cs="新細明體"/>
          <w:szCs w:val="24"/>
          <w:u w:val="single" w:color="000000"/>
        </w:rPr>
        <w:t>簡歷不超過三張為原則</w:t>
      </w:r>
      <w:r w:rsidRPr="009F6DA7">
        <w:rPr>
          <w:rFonts w:asciiTheme="minorEastAsia" w:hAnsiTheme="minorEastAsia" w:cs="標楷體"/>
          <w:szCs w:val="24"/>
        </w:rPr>
        <w:t>)</w:t>
      </w:r>
      <w:r w:rsidRPr="009F6DA7">
        <w:rPr>
          <w:rFonts w:asciiTheme="minorEastAsia" w:hAnsiTheme="minorEastAsia" w:cs="新細明體"/>
          <w:szCs w:val="24"/>
        </w:rPr>
        <w:t>並以電子郵件方式於</w:t>
      </w:r>
      <w:r w:rsidRPr="009F6DA7">
        <w:rPr>
          <w:rFonts w:asciiTheme="minorEastAsia" w:hAnsiTheme="minorEastAsia" w:cs="Times New Roman"/>
          <w:szCs w:val="24"/>
        </w:rPr>
        <w:t>108</w:t>
      </w:r>
      <w:r w:rsidRPr="009F6DA7">
        <w:rPr>
          <w:rFonts w:asciiTheme="minorEastAsia" w:hAnsiTheme="minorEastAsia" w:cs="新細明體"/>
          <w:szCs w:val="24"/>
        </w:rPr>
        <w:t>年</w:t>
      </w:r>
      <w:r w:rsidRPr="009F6DA7">
        <w:rPr>
          <w:rFonts w:asciiTheme="minorEastAsia" w:hAnsiTheme="minorEastAsia" w:cs="Times New Roman"/>
          <w:szCs w:val="24"/>
        </w:rPr>
        <w:t>10</w:t>
      </w:r>
      <w:r w:rsidRPr="009F6DA7">
        <w:rPr>
          <w:rFonts w:asciiTheme="minorEastAsia" w:hAnsiTheme="minorEastAsia" w:cs="新細明體"/>
          <w:szCs w:val="24"/>
        </w:rPr>
        <w:t>月</w:t>
      </w:r>
      <w:r w:rsidRPr="009F6DA7">
        <w:rPr>
          <w:rFonts w:asciiTheme="minorEastAsia" w:hAnsiTheme="minorEastAsia" w:cs="Times New Roman"/>
          <w:szCs w:val="24"/>
        </w:rPr>
        <w:t>26</w:t>
      </w:r>
      <w:r w:rsidRPr="009F6DA7">
        <w:rPr>
          <w:rFonts w:asciiTheme="minorEastAsia" w:hAnsiTheme="minorEastAsia" w:cs="新細明體"/>
          <w:szCs w:val="24"/>
        </w:rPr>
        <w:t>日</w:t>
      </w:r>
      <w:r w:rsidRPr="009F6DA7">
        <w:rPr>
          <w:rFonts w:asciiTheme="minorEastAsia" w:hAnsiTheme="minorEastAsia" w:cs="標楷體"/>
          <w:szCs w:val="24"/>
        </w:rPr>
        <w:t>(</w:t>
      </w:r>
      <w:r w:rsidRPr="009F6DA7">
        <w:rPr>
          <w:rFonts w:asciiTheme="minorEastAsia" w:hAnsiTheme="minorEastAsia" w:cs="新細明體"/>
          <w:szCs w:val="24"/>
        </w:rPr>
        <w:t>五</w:t>
      </w:r>
      <w:r w:rsidRPr="009F6DA7">
        <w:rPr>
          <w:rFonts w:asciiTheme="minorEastAsia" w:hAnsiTheme="minorEastAsia" w:cs="標楷體"/>
          <w:szCs w:val="24"/>
        </w:rPr>
        <w:t>)</w:t>
      </w:r>
      <w:r w:rsidRPr="009F6DA7">
        <w:rPr>
          <w:rFonts w:asciiTheme="minorEastAsia" w:hAnsiTheme="minorEastAsia" w:cs="新細明體"/>
          <w:szCs w:val="24"/>
        </w:rPr>
        <w:t>前寄至本校教學組信箱</w:t>
      </w:r>
      <w:r w:rsidRPr="009F6DA7">
        <w:rPr>
          <w:rFonts w:asciiTheme="minorEastAsia" w:hAnsiTheme="minorEastAsia" w:cs="標楷體"/>
          <w:szCs w:val="24"/>
        </w:rPr>
        <w:t>:</w:t>
      </w:r>
      <w:hyperlink r:id="rId4">
        <w:r w:rsidRPr="009F6DA7">
          <w:rPr>
            <w:rFonts w:asciiTheme="minorEastAsia" w:hAnsiTheme="minorEastAsia" w:cs="Times New Roman"/>
            <w:szCs w:val="24"/>
          </w:rPr>
          <w:t>wlsh210@mail.wlsh.tyc.edu.tw</w:t>
        </w:r>
      </w:hyperlink>
      <w:r w:rsidRPr="009F6DA7">
        <w:rPr>
          <w:rFonts w:asciiTheme="minorEastAsia" w:hAnsiTheme="minorEastAsia" w:cs="新細明體"/>
          <w:szCs w:val="24"/>
        </w:rPr>
        <w:t>。</w:t>
      </w:r>
    </w:p>
    <w:sectPr w:rsidR="009F6DA7" w:rsidRPr="009F6DA7" w:rsidSect="00EA4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9F6DA7"/>
    <w:rsid w:val="00C43DA0"/>
    <w:rsid w:val="00DC1D78"/>
    <w:rsid w:val="00E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581D"/>
  <w15:chartTrackingRefBased/>
  <w15:docId w15:val="{43ACD66E-E838-4ABF-BE8E-6E07470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DA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6DA7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sh210@mail.wlsh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2018-10-18T03:23:00Z</dcterms:created>
  <dcterms:modified xsi:type="dcterms:W3CDTF">2018-10-18T03:26:00Z</dcterms:modified>
</cp:coreProperties>
</file>